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90A" w:rsidRPr="003C0CB7" w:rsidRDefault="00BF5B56" w:rsidP="00BF5B56">
      <w:pPr>
        <w:spacing w:after="0"/>
        <w:jc w:val="center"/>
        <w:rPr>
          <w:b/>
          <w:u w:val="single"/>
          <w:lang w:val="en-GB"/>
        </w:rPr>
      </w:pPr>
      <w:r>
        <w:rPr>
          <w:b/>
          <w:u w:val="single"/>
          <w:lang w:val="en-GB"/>
        </w:rPr>
        <w:t>SERVICE CONTRACT</w:t>
      </w:r>
    </w:p>
    <w:p w:rsidR="0072590A" w:rsidRDefault="0072590A" w:rsidP="0072590A">
      <w:pPr>
        <w:spacing w:after="0"/>
        <w:jc w:val="both"/>
        <w:rPr>
          <w:b/>
          <w:lang w:val="en-GB"/>
        </w:rPr>
      </w:pPr>
    </w:p>
    <w:p w:rsidR="0072590A" w:rsidRDefault="0072590A" w:rsidP="0072590A">
      <w:pPr>
        <w:spacing w:after="0"/>
        <w:jc w:val="both"/>
        <w:rPr>
          <w:b/>
          <w:lang w:val="en-GB"/>
        </w:rPr>
      </w:pPr>
    </w:p>
    <w:p w:rsidR="0072590A" w:rsidRPr="00E02DDF" w:rsidRDefault="0072590A" w:rsidP="00E14043">
      <w:pPr>
        <w:spacing w:after="0"/>
        <w:jc w:val="both"/>
        <w:rPr>
          <w:lang w:val="en-GB"/>
        </w:rPr>
      </w:pPr>
      <w:r>
        <w:rPr>
          <w:b/>
          <w:lang w:val="en-GB"/>
        </w:rPr>
        <w:t xml:space="preserve">CONTRACT TITLE: </w:t>
      </w:r>
      <w:r w:rsidR="00DB6A28">
        <w:rPr>
          <w:lang w:val="en-GB"/>
        </w:rPr>
        <w:t>Methodology</w:t>
      </w:r>
      <w:bookmarkStart w:id="0" w:name="_GoBack"/>
      <w:bookmarkEnd w:id="0"/>
      <w:r w:rsidR="00E14043" w:rsidRPr="0012504F">
        <w:rPr>
          <w:lang w:val="en-GB"/>
        </w:rPr>
        <w:t xml:space="preserve"> expert and trainers</w:t>
      </w:r>
    </w:p>
    <w:p w:rsidR="0072590A" w:rsidRPr="00143F79" w:rsidRDefault="0072590A" w:rsidP="0072590A">
      <w:pPr>
        <w:spacing w:after="0"/>
        <w:jc w:val="both"/>
        <w:rPr>
          <w:lang w:val="en-US"/>
        </w:rPr>
      </w:pPr>
      <w:r>
        <w:rPr>
          <w:b/>
          <w:lang w:val="en-GB"/>
        </w:rPr>
        <w:t xml:space="preserve">REF (if applicable): </w:t>
      </w:r>
      <w:r w:rsidR="00143F79">
        <w:rPr>
          <w:lang w:val="en-US"/>
        </w:rPr>
        <w:t>3</w:t>
      </w:r>
    </w:p>
    <w:p w:rsidR="0072590A" w:rsidRDefault="0072590A" w:rsidP="0072590A">
      <w:pPr>
        <w:spacing w:after="0"/>
        <w:jc w:val="both"/>
        <w:rPr>
          <w:b/>
          <w:lang w:val="en-GB"/>
        </w:rPr>
      </w:pPr>
    </w:p>
    <w:p w:rsidR="0072590A" w:rsidRDefault="0072590A" w:rsidP="0072590A">
      <w:pPr>
        <w:spacing w:after="0"/>
        <w:jc w:val="both"/>
        <w:rPr>
          <w:b/>
          <w:lang w:val="en-GB"/>
        </w:rPr>
      </w:pPr>
      <w:r>
        <w:rPr>
          <w:b/>
          <w:lang w:val="en-GB"/>
        </w:rPr>
        <w:t>Concluded between:</w:t>
      </w:r>
    </w:p>
    <w:p w:rsidR="0072590A" w:rsidRDefault="0072590A" w:rsidP="0072590A">
      <w:pPr>
        <w:spacing w:after="0"/>
        <w:jc w:val="both"/>
        <w:rPr>
          <w:b/>
          <w:lang w:val="en-GB"/>
        </w:rPr>
      </w:pPr>
    </w:p>
    <w:p w:rsidR="0072590A" w:rsidRPr="00E14043" w:rsidRDefault="00E14043" w:rsidP="0072590A">
      <w:pPr>
        <w:spacing w:after="0"/>
        <w:jc w:val="both"/>
        <w:rPr>
          <w:lang w:val="en-GB"/>
        </w:rPr>
      </w:pPr>
      <w:r w:rsidRPr="00E14043">
        <w:rPr>
          <w:lang w:val="en-US"/>
        </w:rPr>
        <w:t xml:space="preserve">Kauzi Foundation, UIC 175803583, address </w:t>
      </w:r>
      <w:r w:rsidRPr="00E14043">
        <w:rPr>
          <w:lang w:val="en-GB"/>
        </w:rPr>
        <w:t xml:space="preserve">8, “3004” Str., Lyulin, Sofia 1324, Bulgaria </w:t>
      </w:r>
    </w:p>
    <w:p w:rsidR="0072590A" w:rsidRPr="00E14043" w:rsidRDefault="0072590A" w:rsidP="0072590A">
      <w:pPr>
        <w:spacing w:after="0"/>
        <w:jc w:val="both"/>
        <w:rPr>
          <w:lang w:val="en-US"/>
        </w:rPr>
      </w:pPr>
      <w:r w:rsidRPr="00E14043">
        <w:rPr>
          <w:lang w:val="en-GB"/>
        </w:rPr>
        <w:t>Represented by:</w:t>
      </w:r>
      <w:r w:rsidR="00E14043" w:rsidRPr="00E14043">
        <w:rPr>
          <w:lang w:val="bg-BG"/>
        </w:rPr>
        <w:t xml:space="preserve"> </w:t>
      </w:r>
      <w:r w:rsidR="00E14043" w:rsidRPr="00E14043">
        <w:rPr>
          <w:lang w:val="en-US"/>
        </w:rPr>
        <w:t xml:space="preserve">Nikolay Yordanov Georgiev </w:t>
      </w:r>
    </w:p>
    <w:p w:rsidR="0072590A" w:rsidRDefault="0072590A" w:rsidP="0072590A">
      <w:pPr>
        <w:spacing w:after="0"/>
        <w:jc w:val="both"/>
        <w:rPr>
          <w:lang w:val="en-GB"/>
        </w:rPr>
      </w:pPr>
      <w:r w:rsidRPr="00E14043">
        <w:rPr>
          <w:lang w:val="en-GB"/>
        </w:rPr>
        <w:t>(Contracting Authority)</w:t>
      </w:r>
    </w:p>
    <w:p w:rsidR="0072590A" w:rsidRDefault="0072590A" w:rsidP="0072590A">
      <w:pPr>
        <w:spacing w:after="0"/>
        <w:jc w:val="both"/>
        <w:rPr>
          <w:lang w:val="en-GB"/>
        </w:rPr>
      </w:pPr>
    </w:p>
    <w:p w:rsidR="0072590A" w:rsidRDefault="0072590A" w:rsidP="0072590A">
      <w:pPr>
        <w:spacing w:after="0"/>
        <w:jc w:val="both"/>
        <w:rPr>
          <w:lang w:val="en-GB"/>
        </w:rPr>
      </w:pPr>
      <w:r>
        <w:rPr>
          <w:lang w:val="en-GB"/>
        </w:rPr>
        <w:t>AND</w:t>
      </w:r>
    </w:p>
    <w:p w:rsidR="0072590A" w:rsidRDefault="0072590A" w:rsidP="0072590A">
      <w:pPr>
        <w:spacing w:after="0"/>
        <w:jc w:val="both"/>
        <w:rPr>
          <w:lang w:val="en-GB"/>
        </w:rPr>
      </w:pPr>
    </w:p>
    <w:p w:rsidR="0072590A" w:rsidRPr="00E02DDF" w:rsidRDefault="0072590A" w:rsidP="0072590A">
      <w:pPr>
        <w:spacing w:after="0"/>
        <w:jc w:val="both"/>
        <w:rPr>
          <w:highlight w:val="yellow"/>
          <w:lang w:val="en-GB"/>
        </w:rPr>
      </w:pPr>
      <w:r w:rsidRPr="00E02DDF">
        <w:rPr>
          <w:highlight w:val="yellow"/>
          <w:lang w:val="en-GB"/>
        </w:rPr>
        <w:t>Title</w:t>
      </w:r>
    </w:p>
    <w:p w:rsidR="0072590A" w:rsidRPr="00E02DDF" w:rsidRDefault="0072590A" w:rsidP="0072590A">
      <w:pPr>
        <w:spacing w:after="0"/>
        <w:jc w:val="both"/>
        <w:rPr>
          <w:highlight w:val="yellow"/>
          <w:lang w:val="en-GB"/>
        </w:rPr>
      </w:pPr>
      <w:r w:rsidRPr="00E02DDF">
        <w:rPr>
          <w:highlight w:val="yellow"/>
          <w:lang w:val="en-GB"/>
        </w:rPr>
        <w:t>Address of the contractor</w:t>
      </w:r>
    </w:p>
    <w:p w:rsidR="0072590A" w:rsidRPr="00E02DDF" w:rsidRDefault="0072590A" w:rsidP="0072590A">
      <w:pPr>
        <w:spacing w:after="0"/>
        <w:jc w:val="both"/>
        <w:rPr>
          <w:lang w:val="en-GB"/>
        </w:rPr>
      </w:pPr>
      <w:r w:rsidRPr="00E02DDF">
        <w:rPr>
          <w:highlight w:val="yellow"/>
          <w:lang w:val="en-GB"/>
        </w:rPr>
        <w:t>Represented by:</w:t>
      </w:r>
    </w:p>
    <w:p w:rsidR="0072590A" w:rsidRPr="00E02DDF" w:rsidRDefault="0072590A" w:rsidP="0072590A">
      <w:pPr>
        <w:spacing w:after="0"/>
        <w:jc w:val="both"/>
        <w:rPr>
          <w:lang w:val="en-GB"/>
        </w:rPr>
      </w:pPr>
      <w:r w:rsidRPr="00E02DDF">
        <w:rPr>
          <w:lang w:val="en-GB"/>
        </w:rPr>
        <w:t>(Contractor)</w:t>
      </w:r>
    </w:p>
    <w:p w:rsidR="0072590A" w:rsidRDefault="0072590A" w:rsidP="0072590A">
      <w:pPr>
        <w:spacing w:after="0"/>
        <w:jc w:val="both"/>
        <w:rPr>
          <w:b/>
          <w:lang w:val="en-GB"/>
        </w:rPr>
      </w:pPr>
    </w:p>
    <w:p w:rsidR="0072590A" w:rsidRDefault="0072590A" w:rsidP="0072590A">
      <w:pPr>
        <w:spacing w:after="0"/>
        <w:jc w:val="both"/>
        <w:rPr>
          <w:b/>
          <w:lang w:val="en-GB"/>
        </w:rPr>
      </w:pPr>
      <w:r>
        <w:rPr>
          <w:b/>
          <w:lang w:val="en-GB"/>
        </w:rPr>
        <w:t>Article 1: Subject of the contract</w:t>
      </w:r>
    </w:p>
    <w:p w:rsidR="0072590A" w:rsidRDefault="0072590A" w:rsidP="0072590A">
      <w:pPr>
        <w:spacing w:after="0"/>
        <w:jc w:val="both"/>
        <w:rPr>
          <w:b/>
          <w:lang w:val="en-GB"/>
        </w:rPr>
      </w:pPr>
    </w:p>
    <w:p w:rsidR="0072590A" w:rsidRPr="003C0CB7" w:rsidRDefault="0072590A" w:rsidP="0072590A">
      <w:pPr>
        <w:spacing w:after="0"/>
        <w:jc w:val="both"/>
        <w:rPr>
          <w:lang w:val="en-GB"/>
        </w:rPr>
      </w:pPr>
      <w:r w:rsidRPr="003C0CB7">
        <w:rPr>
          <w:lang w:val="en-GB"/>
        </w:rPr>
        <w:t xml:space="preserve">The subject of the contract </w:t>
      </w:r>
      <w:r>
        <w:rPr>
          <w:lang w:val="en-GB"/>
        </w:rPr>
        <w:t xml:space="preserve">are the </w:t>
      </w:r>
      <w:r w:rsidRPr="00C60CBC">
        <w:rPr>
          <w:lang w:val="en-GB"/>
        </w:rPr>
        <w:t xml:space="preserve">services </w:t>
      </w:r>
      <w:r>
        <w:rPr>
          <w:lang w:val="en-GB"/>
        </w:rPr>
        <w:t>as indicated in the contractor’s offer – ‘’Part B: Format of offer to be provided by the tenderer’’</w:t>
      </w:r>
    </w:p>
    <w:p w:rsidR="0072590A" w:rsidRDefault="0072590A" w:rsidP="0072590A">
      <w:pPr>
        <w:spacing w:after="0"/>
        <w:jc w:val="both"/>
        <w:rPr>
          <w:b/>
          <w:lang w:val="en-GB"/>
        </w:rPr>
      </w:pPr>
    </w:p>
    <w:p w:rsidR="0072590A" w:rsidRDefault="0072590A" w:rsidP="0072590A">
      <w:pPr>
        <w:spacing w:after="0"/>
        <w:jc w:val="both"/>
        <w:rPr>
          <w:b/>
          <w:lang w:val="en-GB"/>
        </w:rPr>
      </w:pPr>
      <w:r>
        <w:rPr>
          <w:b/>
          <w:lang w:val="en-GB"/>
        </w:rPr>
        <w:t>Article 2: Contract value</w:t>
      </w:r>
    </w:p>
    <w:p w:rsidR="0072590A" w:rsidRDefault="0072590A" w:rsidP="0072590A">
      <w:pPr>
        <w:spacing w:after="0"/>
        <w:jc w:val="both"/>
        <w:rPr>
          <w:b/>
          <w:lang w:val="en-GB"/>
        </w:rPr>
      </w:pPr>
    </w:p>
    <w:p w:rsidR="0072590A" w:rsidRPr="00135576" w:rsidRDefault="0072590A" w:rsidP="0072590A">
      <w:pPr>
        <w:spacing w:after="0"/>
        <w:jc w:val="both"/>
        <w:rPr>
          <w:lang w:val="en-GB"/>
        </w:rPr>
      </w:pPr>
      <w:r w:rsidRPr="00135576">
        <w:rPr>
          <w:lang w:val="en-GB"/>
        </w:rPr>
        <w:t xml:space="preserve">The </w:t>
      </w:r>
      <w:r>
        <w:rPr>
          <w:lang w:val="en-GB"/>
        </w:rPr>
        <w:t xml:space="preserve">total </w:t>
      </w:r>
      <w:r w:rsidRPr="00135576">
        <w:rPr>
          <w:lang w:val="en-GB"/>
        </w:rPr>
        <w:t>co</w:t>
      </w:r>
      <w:r>
        <w:rPr>
          <w:lang w:val="en-GB"/>
        </w:rPr>
        <w:t xml:space="preserve">ntract value  for </w:t>
      </w:r>
      <w:r w:rsidRPr="00C60CBC">
        <w:rPr>
          <w:lang w:val="en-GB"/>
        </w:rPr>
        <w:t xml:space="preserve">implementation of services </w:t>
      </w:r>
      <w:r>
        <w:rPr>
          <w:lang w:val="en-GB"/>
        </w:rPr>
        <w:t xml:space="preserve">indicated in the Article 1 is: </w:t>
      </w:r>
      <w:r w:rsidRPr="00135576">
        <w:rPr>
          <w:highlight w:val="yellow"/>
          <w:lang w:val="en-GB"/>
        </w:rPr>
        <w:t>XXX EUR</w:t>
      </w:r>
      <w:r>
        <w:rPr>
          <w:lang w:val="en-GB"/>
        </w:rPr>
        <w:t xml:space="preserve">. </w:t>
      </w:r>
    </w:p>
    <w:p w:rsidR="0072590A" w:rsidRDefault="0072590A" w:rsidP="0072590A">
      <w:pPr>
        <w:spacing w:after="0"/>
        <w:jc w:val="both"/>
        <w:rPr>
          <w:b/>
          <w:lang w:val="en-GB"/>
        </w:rPr>
      </w:pPr>
    </w:p>
    <w:p w:rsidR="0072590A" w:rsidRDefault="0072590A" w:rsidP="0072590A">
      <w:pPr>
        <w:spacing w:after="0"/>
        <w:jc w:val="both"/>
        <w:rPr>
          <w:b/>
          <w:lang w:val="en-GB"/>
        </w:rPr>
      </w:pPr>
      <w:r>
        <w:rPr>
          <w:b/>
          <w:lang w:val="en-GB"/>
        </w:rPr>
        <w:t>Article 3: Contracting documents</w:t>
      </w:r>
    </w:p>
    <w:p w:rsidR="0072590A" w:rsidRDefault="0072590A" w:rsidP="0072590A">
      <w:pPr>
        <w:spacing w:after="0"/>
        <w:jc w:val="both"/>
        <w:rPr>
          <w:b/>
          <w:lang w:val="en-GB"/>
        </w:rPr>
      </w:pPr>
    </w:p>
    <w:p w:rsidR="0072590A" w:rsidRDefault="0072590A" w:rsidP="0072590A">
      <w:pPr>
        <w:spacing w:after="0"/>
        <w:jc w:val="both"/>
        <w:rPr>
          <w:lang w:val="en-GB"/>
        </w:rPr>
      </w:pPr>
      <w:r w:rsidRPr="00135576">
        <w:rPr>
          <w:lang w:val="en-GB"/>
        </w:rPr>
        <w:t xml:space="preserve">This </w:t>
      </w:r>
      <w:r>
        <w:rPr>
          <w:lang w:val="en-GB"/>
        </w:rPr>
        <w:t>documents which form the part of this contract are (by the order of precedence):</w:t>
      </w:r>
    </w:p>
    <w:p w:rsidR="0072590A" w:rsidRDefault="0072590A" w:rsidP="0072590A">
      <w:pPr>
        <w:numPr>
          <w:ilvl w:val="0"/>
          <w:numId w:val="1"/>
        </w:numPr>
        <w:spacing w:after="0"/>
        <w:jc w:val="both"/>
        <w:rPr>
          <w:lang w:val="en-GB"/>
        </w:rPr>
      </w:pPr>
      <w:r>
        <w:rPr>
          <w:lang w:val="en-GB"/>
        </w:rPr>
        <w:t>Contract agreement</w:t>
      </w:r>
    </w:p>
    <w:p w:rsidR="0072590A" w:rsidRDefault="0072590A" w:rsidP="0072590A">
      <w:pPr>
        <w:numPr>
          <w:ilvl w:val="0"/>
          <w:numId w:val="1"/>
        </w:numPr>
        <w:spacing w:after="0"/>
        <w:jc w:val="both"/>
        <w:rPr>
          <w:lang w:val="en-GB"/>
        </w:rPr>
      </w:pPr>
      <w:r>
        <w:rPr>
          <w:lang w:val="en-GB"/>
        </w:rPr>
        <w:t>Contractor’s offer as provided in the tendering phase – ‘’Part B: Format of offer to be provided by the tenderer’’</w:t>
      </w:r>
    </w:p>
    <w:p w:rsidR="0072590A" w:rsidRDefault="0072590A" w:rsidP="0072590A">
      <w:pPr>
        <w:spacing w:after="0"/>
        <w:jc w:val="both"/>
        <w:rPr>
          <w:b/>
          <w:lang w:val="en-GB"/>
        </w:rPr>
      </w:pPr>
    </w:p>
    <w:p w:rsidR="0072590A" w:rsidRDefault="0072590A" w:rsidP="0072590A">
      <w:pPr>
        <w:spacing w:after="0"/>
        <w:jc w:val="both"/>
        <w:rPr>
          <w:b/>
          <w:lang w:val="en-GB"/>
        </w:rPr>
      </w:pPr>
      <w:r>
        <w:rPr>
          <w:b/>
          <w:lang w:val="en-GB"/>
        </w:rPr>
        <w:t>Article 4: Deliveries and payments</w:t>
      </w:r>
    </w:p>
    <w:p w:rsidR="0072590A" w:rsidRDefault="0072590A" w:rsidP="0072590A">
      <w:pPr>
        <w:spacing w:after="0"/>
        <w:jc w:val="both"/>
        <w:rPr>
          <w:b/>
          <w:lang w:val="en-GB"/>
        </w:rPr>
      </w:pPr>
    </w:p>
    <w:p w:rsidR="0072590A" w:rsidRDefault="0072590A" w:rsidP="0072590A">
      <w:pPr>
        <w:spacing w:after="0"/>
        <w:jc w:val="both"/>
        <w:rPr>
          <w:lang w:val="en-GB"/>
        </w:rPr>
      </w:pPr>
      <w:r w:rsidRPr="003C0CB7">
        <w:rPr>
          <w:lang w:val="en-GB"/>
        </w:rPr>
        <w:t xml:space="preserve">The contractor will deliver </w:t>
      </w:r>
      <w:r>
        <w:rPr>
          <w:lang w:val="en-GB"/>
        </w:rPr>
        <w:t xml:space="preserve">without reservation the services indicated in the contractor’s offer ‘’Part B: Format of offer to be provided by the tenderer’’. The deliveries will be implemented within the indicated dates. </w:t>
      </w:r>
    </w:p>
    <w:p w:rsidR="0072590A" w:rsidRDefault="0072590A" w:rsidP="0072590A">
      <w:pPr>
        <w:spacing w:after="0"/>
        <w:jc w:val="both"/>
        <w:rPr>
          <w:lang w:val="en-GB"/>
        </w:rPr>
      </w:pPr>
    </w:p>
    <w:p w:rsidR="0072590A" w:rsidRDefault="0072590A" w:rsidP="0072590A">
      <w:pPr>
        <w:spacing w:after="0"/>
        <w:jc w:val="both"/>
        <w:rPr>
          <w:lang w:val="en-GB"/>
        </w:rPr>
      </w:pPr>
      <w:r>
        <w:rPr>
          <w:lang w:val="en-GB"/>
        </w:rPr>
        <w:lastRenderedPageBreak/>
        <w:t>The contracting authority will pay to the contractor the services in the amount indicated in the Article 2 of this contract document. The payments will be issued by the following time schedule.</w:t>
      </w:r>
    </w:p>
    <w:p w:rsidR="0072590A" w:rsidRDefault="0072590A" w:rsidP="0072590A">
      <w:pPr>
        <w:spacing w:after="0"/>
        <w:jc w:val="both"/>
        <w:rPr>
          <w:lang w:val="en-GB"/>
        </w:rPr>
      </w:pPr>
    </w:p>
    <w:tbl>
      <w:tblPr>
        <w:tblW w:w="8222" w:type="dxa"/>
        <w:tblInd w:w="67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000" w:firstRow="0" w:lastRow="0" w:firstColumn="0" w:lastColumn="0" w:noHBand="0" w:noVBand="0"/>
      </w:tblPr>
      <w:tblGrid>
        <w:gridCol w:w="1134"/>
        <w:gridCol w:w="4536"/>
        <w:gridCol w:w="2552"/>
      </w:tblGrid>
      <w:tr w:rsidR="0072590A" w:rsidRPr="0036136C" w:rsidTr="003F017E">
        <w:trPr>
          <w:cantSplit/>
          <w:trHeight w:val="345"/>
        </w:trPr>
        <w:tc>
          <w:tcPr>
            <w:tcW w:w="1134" w:type="dxa"/>
          </w:tcPr>
          <w:p w:rsidR="0072590A" w:rsidRPr="0036136C" w:rsidRDefault="0072590A" w:rsidP="003F017E">
            <w:pPr>
              <w:keepNext/>
              <w:spacing w:before="40" w:after="40"/>
              <w:jc w:val="center"/>
              <w:rPr>
                <w:b/>
              </w:rPr>
            </w:pPr>
            <w:r w:rsidRPr="0036136C">
              <w:rPr>
                <w:b/>
              </w:rPr>
              <w:t>Month</w:t>
            </w:r>
          </w:p>
        </w:tc>
        <w:tc>
          <w:tcPr>
            <w:tcW w:w="4536" w:type="dxa"/>
          </w:tcPr>
          <w:p w:rsidR="0072590A" w:rsidRPr="0036136C" w:rsidRDefault="0072590A" w:rsidP="003F017E">
            <w:pPr>
              <w:keepNext/>
              <w:spacing w:before="40" w:after="40"/>
              <w:rPr>
                <w:b/>
              </w:rPr>
            </w:pPr>
          </w:p>
        </w:tc>
        <w:tc>
          <w:tcPr>
            <w:tcW w:w="2552" w:type="dxa"/>
          </w:tcPr>
          <w:p w:rsidR="0072590A" w:rsidRPr="0036136C" w:rsidRDefault="0072590A" w:rsidP="003F017E">
            <w:pPr>
              <w:keepNext/>
              <w:spacing w:before="40" w:after="40"/>
              <w:jc w:val="center"/>
              <w:rPr>
                <w:b/>
              </w:rPr>
            </w:pPr>
            <w:r w:rsidRPr="0036136C">
              <w:rPr>
                <w:b/>
              </w:rPr>
              <w:t>&lt;EUR/***&gt;</w:t>
            </w:r>
          </w:p>
        </w:tc>
      </w:tr>
      <w:tr w:rsidR="0072590A" w:rsidRPr="0036136C" w:rsidTr="003F017E">
        <w:trPr>
          <w:cantSplit/>
          <w:trHeight w:val="831"/>
        </w:trPr>
        <w:tc>
          <w:tcPr>
            <w:tcW w:w="1134" w:type="dxa"/>
            <w:tcBorders>
              <w:bottom w:val="nil"/>
            </w:tcBorders>
          </w:tcPr>
          <w:p w:rsidR="0072590A" w:rsidRPr="00E14043" w:rsidRDefault="00143F79" w:rsidP="003F017E">
            <w:pPr>
              <w:spacing w:before="40" w:after="40"/>
              <w:jc w:val="center"/>
            </w:pPr>
            <w:r>
              <w:rPr>
                <w:lang w:val="bg-BG"/>
              </w:rPr>
              <w:t>4</w:t>
            </w:r>
            <w:r w:rsidR="00E14043" w:rsidRPr="00E14043">
              <w:t xml:space="preserve">th </w:t>
            </w:r>
          </w:p>
        </w:tc>
        <w:tc>
          <w:tcPr>
            <w:tcW w:w="4536" w:type="dxa"/>
            <w:tcBorders>
              <w:bottom w:val="nil"/>
            </w:tcBorders>
          </w:tcPr>
          <w:p w:rsidR="0072590A" w:rsidRPr="00E14043" w:rsidRDefault="00143F79" w:rsidP="003F017E">
            <w:pPr>
              <w:ind w:left="567" w:hanging="567"/>
            </w:pPr>
            <w:r>
              <w:rPr>
                <w:lang w:val="en-US"/>
              </w:rPr>
              <w:t>Final</w:t>
            </w:r>
            <w:r w:rsidR="00E14043" w:rsidRPr="00E14043">
              <w:t xml:space="preserve"> payment</w:t>
            </w:r>
          </w:p>
          <w:p w:rsidR="0072590A" w:rsidRPr="00E14043" w:rsidRDefault="0072590A" w:rsidP="003F017E">
            <w:pPr>
              <w:spacing w:before="40" w:after="40"/>
            </w:pPr>
          </w:p>
        </w:tc>
        <w:tc>
          <w:tcPr>
            <w:tcW w:w="2552" w:type="dxa"/>
            <w:tcBorders>
              <w:bottom w:val="nil"/>
            </w:tcBorders>
          </w:tcPr>
          <w:p w:rsidR="0072590A" w:rsidRPr="00E14043" w:rsidRDefault="0072590A" w:rsidP="00143F79">
            <w:pPr>
              <w:spacing w:after="0"/>
              <w:jc w:val="center"/>
            </w:pPr>
            <w:r w:rsidRPr="00E14043">
              <w:t>&lt;</w:t>
            </w:r>
            <w:r w:rsidR="00143F79">
              <w:rPr>
                <w:lang w:val="bg-BG"/>
              </w:rPr>
              <w:t>100</w:t>
            </w:r>
            <w:r w:rsidRPr="00E14043">
              <w:rPr>
                <w:w w:val="50"/>
              </w:rPr>
              <w:t> </w:t>
            </w:r>
            <w:r w:rsidRPr="00E14043">
              <w:t>% of the contract value&gt;</w:t>
            </w:r>
          </w:p>
        </w:tc>
      </w:tr>
      <w:tr w:rsidR="0072590A" w:rsidRPr="0036136C" w:rsidTr="003F017E">
        <w:trPr>
          <w:cantSplit/>
          <w:trHeight w:val="373"/>
        </w:trPr>
        <w:tc>
          <w:tcPr>
            <w:tcW w:w="1134" w:type="dxa"/>
            <w:tcBorders>
              <w:top w:val="dotted" w:sz="4" w:space="0" w:color="auto"/>
              <w:bottom w:val="single" w:sz="4" w:space="0" w:color="auto"/>
            </w:tcBorders>
            <w:shd w:val="pct10" w:color="auto" w:fill="FFFFFF"/>
          </w:tcPr>
          <w:p w:rsidR="0072590A" w:rsidRPr="0036136C" w:rsidRDefault="0072590A" w:rsidP="003F017E">
            <w:pPr>
              <w:spacing w:before="40" w:after="40"/>
              <w:jc w:val="center"/>
              <w:rPr>
                <w:b/>
              </w:rPr>
            </w:pPr>
          </w:p>
        </w:tc>
        <w:tc>
          <w:tcPr>
            <w:tcW w:w="4536" w:type="dxa"/>
            <w:tcBorders>
              <w:top w:val="dotted" w:sz="4" w:space="0" w:color="auto"/>
              <w:bottom w:val="single" w:sz="4" w:space="0" w:color="auto"/>
            </w:tcBorders>
            <w:shd w:val="pct10" w:color="auto" w:fill="FFFFFF"/>
          </w:tcPr>
          <w:p w:rsidR="0072590A" w:rsidRPr="0036136C" w:rsidRDefault="0072590A" w:rsidP="003F017E">
            <w:pPr>
              <w:spacing w:before="40" w:after="40"/>
              <w:rPr>
                <w:b/>
              </w:rPr>
            </w:pPr>
            <w:r w:rsidRPr="0036136C">
              <w:rPr>
                <w:b/>
              </w:rPr>
              <w:t>Total</w:t>
            </w:r>
          </w:p>
        </w:tc>
        <w:tc>
          <w:tcPr>
            <w:tcW w:w="2552" w:type="dxa"/>
            <w:tcBorders>
              <w:top w:val="dotted" w:sz="4" w:space="0" w:color="auto"/>
              <w:bottom w:val="single" w:sz="4" w:space="0" w:color="auto"/>
            </w:tcBorders>
            <w:shd w:val="pct10" w:color="auto" w:fill="FFFFFF"/>
          </w:tcPr>
          <w:p w:rsidR="0072590A" w:rsidRPr="0036136C" w:rsidRDefault="0072590A" w:rsidP="003F017E">
            <w:pPr>
              <w:spacing w:after="0"/>
              <w:jc w:val="center"/>
            </w:pPr>
            <w:r w:rsidRPr="0036136C">
              <w:t>&lt;Total contract value&gt;</w:t>
            </w:r>
          </w:p>
        </w:tc>
      </w:tr>
    </w:tbl>
    <w:p w:rsidR="00DA481E" w:rsidRDefault="00DA481E" w:rsidP="0072590A">
      <w:pPr>
        <w:spacing w:after="0"/>
        <w:jc w:val="both"/>
        <w:rPr>
          <w:lang w:val="en-GB"/>
        </w:rPr>
      </w:pPr>
    </w:p>
    <w:p w:rsidR="0072590A" w:rsidRPr="003C0CB7" w:rsidRDefault="0072590A" w:rsidP="0072590A">
      <w:pPr>
        <w:spacing w:after="0"/>
        <w:jc w:val="both"/>
        <w:rPr>
          <w:lang w:val="en-GB"/>
        </w:rPr>
      </w:pPr>
      <w:r>
        <w:rPr>
          <w:lang w:val="en-GB"/>
        </w:rPr>
        <w:t>* - The contractor will provide contracting authority with the brief repo</w:t>
      </w:r>
      <w:r w:rsidR="00C60CBC">
        <w:rPr>
          <w:lang w:val="en-GB"/>
        </w:rPr>
        <w:t>rt on execution of the services</w:t>
      </w:r>
    </w:p>
    <w:p w:rsidR="0072590A" w:rsidRDefault="0072590A" w:rsidP="0072590A">
      <w:pPr>
        <w:spacing w:after="0"/>
        <w:jc w:val="both"/>
        <w:rPr>
          <w:b/>
          <w:lang w:val="en-GB"/>
        </w:rPr>
      </w:pPr>
    </w:p>
    <w:p w:rsidR="0072590A" w:rsidRDefault="0072590A" w:rsidP="0072590A">
      <w:pPr>
        <w:spacing w:after="0"/>
        <w:jc w:val="both"/>
        <w:rPr>
          <w:b/>
          <w:lang w:val="en-GB"/>
        </w:rPr>
      </w:pPr>
      <w:r>
        <w:rPr>
          <w:b/>
          <w:lang w:val="en-GB"/>
        </w:rPr>
        <w:t>Article 5: Duration of the contract</w:t>
      </w:r>
    </w:p>
    <w:p w:rsidR="0072590A" w:rsidRDefault="0072590A" w:rsidP="0072590A">
      <w:pPr>
        <w:spacing w:after="0"/>
        <w:jc w:val="both"/>
        <w:rPr>
          <w:b/>
          <w:lang w:val="en-GB"/>
        </w:rPr>
      </w:pPr>
    </w:p>
    <w:p w:rsidR="0072590A" w:rsidRPr="003C0CB7" w:rsidRDefault="0072590A" w:rsidP="0072590A">
      <w:pPr>
        <w:spacing w:after="0"/>
        <w:jc w:val="both"/>
        <w:rPr>
          <w:lang w:val="en-GB"/>
        </w:rPr>
      </w:pPr>
      <w:r w:rsidRPr="003C0CB7">
        <w:rPr>
          <w:lang w:val="en-GB"/>
        </w:rPr>
        <w:t xml:space="preserve">The duration of the contract </w:t>
      </w:r>
      <w:r w:rsidRPr="00E14043">
        <w:rPr>
          <w:lang w:val="en-GB"/>
        </w:rPr>
        <w:t xml:space="preserve">is </w:t>
      </w:r>
      <w:r w:rsidR="00143F79">
        <w:rPr>
          <w:lang w:val="bg-BG"/>
        </w:rPr>
        <w:t>4</w:t>
      </w:r>
      <w:r w:rsidR="00E14043" w:rsidRPr="00E14043">
        <w:rPr>
          <w:lang w:val="en-GB"/>
        </w:rPr>
        <w:t xml:space="preserve"> </w:t>
      </w:r>
      <w:r w:rsidRPr="00E14043">
        <w:rPr>
          <w:lang w:val="en-GB"/>
        </w:rPr>
        <w:t>months.</w:t>
      </w:r>
      <w:r w:rsidRPr="003C0CB7">
        <w:rPr>
          <w:lang w:val="en-GB"/>
        </w:rPr>
        <w:t xml:space="preserve"> </w:t>
      </w:r>
    </w:p>
    <w:p w:rsidR="0072590A" w:rsidRDefault="0072590A" w:rsidP="0072590A">
      <w:pPr>
        <w:spacing w:after="0"/>
        <w:jc w:val="both"/>
        <w:rPr>
          <w:b/>
          <w:lang w:val="en-GB"/>
        </w:rPr>
      </w:pPr>
    </w:p>
    <w:p w:rsidR="0072590A" w:rsidRDefault="0072590A" w:rsidP="0072590A">
      <w:pPr>
        <w:spacing w:after="0"/>
        <w:jc w:val="both"/>
        <w:rPr>
          <w:b/>
          <w:lang w:val="en-GB"/>
        </w:rPr>
      </w:pPr>
      <w:r>
        <w:rPr>
          <w:b/>
          <w:lang w:val="en-GB"/>
        </w:rPr>
        <w:t>Article 6: Cancellation of the contract</w:t>
      </w:r>
    </w:p>
    <w:p w:rsidR="0072590A" w:rsidRDefault="0072590A" w:rsidP="0072590A">
      <w:pPr>
        <w:spacing w:after="0"/>
        <w:jc w:val="both"/>
        <w:rPr>
          <w:b/>
          <w:lang w:val="en-GB"/>
        </w:rPr>
      </w:pPr>
    </w:p>
    <w:p w:rsidR="0072590A" w:rsidRDefault="0072590A" w:rsidP="0072590A">
      <w:pPr>
        <w:spacing w:after="0"/>
        <w:jc w:val="both"/>
        <w:rPr>
          <w:lang w:val="en-GB"/>
        </w:rPr>
      </w:pPr>
      <w:r>
        <w:rPr>
          <w:lang w:val="en-GB"/>
        </w:rPr>
        <w:t>The contract can be suspended by the Contractor due to one of the following reasons:</w:t>
      </w:r>
    </w:p>
    <w:p w:rsidR="0072590A" w:rsidRDefault="0072590A" w:rsidP="0072590A">
      <w:pPr>
        <w:numPr>
          <w:ilvl w:val="0"/>
          <w:numId w:val="1"/>
        </w:numPr>
        <w:spacing w:after="0"/>
        <w:jc w:val="both"/>
        <w:rPr>
          <w:lang w:val="en-GB"/>
        </w:rPr>
      </w:pPr>
      <w:r>
        <w:rPr>
          <w:lang w:val="en-GB"/>
        </w:rPr>
        <w:t>Contracting Authority not fulfilling payment and other obligations</w:t>
      </w:r>
    </w:p>
    <w:p w:rsidR="0072590A" w:rsidRDefault="0072590A" w:rsidP="0072590A">
      <w:pPr>
        <w:spacing w:after="0"/>
        <w:jc w:val="both"/>
        <w:rPr>
          <w:lang w:val="en-GB"/>
        </w:rPr>
      </w:pPr>
    </w:p>
    <w:p w:rsidR="0072590A" w:rsidRPr="0013283E" w:rsidRDefault="0072590A" w:rsidP="0072590A">
      <w:pPr>
        <w:spacing w:after="0"/>
        <w:jc w:val="both"/>
        <w:rPr>
          <w:lang w:val="en-GB"/>
        </w:rPr>
      </w:pPr>
      <w:r>
        <w:rPr>
          <w:lang w:val="en-GB"/>
        </w:rPr>
        <w:t>The contract can be terminated by the Contracting Authority due to one of the following reasons:</w:t>
      </w:r>
    </w:p>
    <w:p w:rsidR="0072590A" w:rsidRPr="0013283E" w:rsidRDefault="0072590A" w:rsidP="0072590A">
      <w:pPr>
        <w:numPr>
          <w:ilvl w:val="0"/>
          <w:numId w:val="1"/>
        </w:numPr>
        <w:spacing w:after="0"/>
        <w:jc w:val="both"/>
        <w:rPr>
          <w:lang w:val="en-GB"/>
        </w:rPr>
      </w:pPr>
      <w:r w:rsidRPr="0013283E">
        <w:rPr>
          <w:lang w:val="en-GB"/>
        </w:rPr>
        <w:t>The Contractor is in serious breach of the contract, failing to meet contractual obligations</w:t>
      </w:r>
    </w:p>
    <w:p w:rsidR="0072590A" w:rsidRPr="0013283E" w:rsidRDefault="0072590A" w:rsidP="0072590A">
      <w:pPr>
        <w:numPr>
          <w:ilvl w:val="0"/>
          <w:numId w:val="1"/>
        </w:numPr>
        <w:spacing w:after="0"/>
        <w:jc w:val="both"/>
        <w:rPr>
          <w:lang w:val="en-GB"/>
        </w:rPr>
      </w:pPr>
      <w:r w:rsidRPr="0013283E">
        <w:rPr>
          <w:lang w:val="en-GB"/>
        </w:rPr>
        <w:t xml:space="preserve">The Contractor is bankrupted or being wound up, is having its affairs administrated by courts, has entered into arrangements with creditors, has suspended business activities, is the subject of proceedings concerning those matters, or is in any analogous situations arising from a similar situation provided for in national legislation or regulations. </w:t>
      </w:r>
    </w:p>
    <w:p w:rsidR="0072590A" w:rsidRDefault="0072590A" w:rsidP="0072590A">
      <w:pPr>
        <w:spacing w:after="0"/>
        <w:jc w:val="both"/>
        <w:rPr>
          <w:b/>
          <w:lang w:val="en-GB"/>
        </w:rPr>
      </w:pPr>
    </w:p>
    <w:p w:rsidR="0072590A" w:rsidRDefault="0072590A" w:rsidP="0072590A">
      <w:pPr>
        <w:spacing w:after="0"/>
        <w:jc w:val="both"/>
        <w:rPr>
          <w:b/>
          <w:lang w:val="en-GB"/>
        </w:rPr>
      </w:pPr>
      <w:r>
        <w:rPr>
          <w:b/>
          <w:lang w:val="en-GB"/>
        </w:rPr>
        <w:t xml:space="preserve">Article 7: Resolving of disputes </w:t>
      </w:r>
    </w:p>
    <w:p w:rsidR="0072590A" w:rsidRDefault="0072590A" w:rsidP="0072590A">
      <w:pPr>
        <w:spacing w:after="0"/>
        <w:jc w:val="both"/>
        <w:rPr>
          <w:b/>
          <w:lang w:val="en-GB"/>
        </w:rPr>
      </w:pPr>
    </w:p>
    <w:p w:rsidR="0072590A" w:rsidRPr="00CF705A" w:rsidRDefault="0072590A" w:rsidP="0072590A">
      <w:pPr>
        <w:spacing w:after="0"/>
        <w:jc w:val="both"/>
        <w:rPr>
          <w:b/>
          <w:lang w:val="en-GB"/>
        </w:rPr>
      </w:pPr>
      <w:r w:rsidRPr="00CF705A">
        <w:rPr>
          <w:lang w:val="en-GB"/>
        </w:rPr>
        <w:t>Any disputes arising out of or relating to this Contract which cannot be settled otherwise shall be referred to the exc</w:t>
      </w:r>
      <w:r>
        <w:rPr>
          <w:lang w:val="en-GB"/>
        </w:rPr>
        <w:t xml:space="preserve">lusive jurisdiction </w:t>
      </w:r>
      <w:r w:rsidR="00143F79" w:rsidRPr="00143F79">
        <w:rPr>
          <w:lang w:val="en-GB"/>
        </w:rPr>
        <w:t xml:space="preserve">Arbitration court of the BCCI </w:t>
      </w:r>
      <w:r w:rsidRPr="00CF705A">
        <w:rPr>
          <w:lang w:val="en-GB"/>
        </w:rPr>
        <w:t>in accordance with the national legislation of the state of the Contracting Authority.</w:t>
      </w:r>
    </w:p>
    <w:p w:rsidR="0072590A" w:rsidRDefault="0072590A" w:rsidP="0072590A">
      <w:pPr>
        <w:spacing w:after="0"/>
        <w:jc w:val="both"/>
        <w:rPr>
          <w:b/>
          <w:lang w:val="en-GB"/>
        </w:rPr>
      </w:pPr>
    </w:p>
    <w:p w:rsidR="0072590A" w:rsidRDefault="0072590A" w:rsidP="0072590A">
      <w:pPr>
        <w:spacing w:after="0"/>
        <w:jc w:val="both"/>
        <w:rPr>
          <w:b/>
          <w:lang w:val="en-GB"/>
        </w:rPr>
      </w:pPr>
    </w:p>
    <w:tbl>
      <w:tblPr>
        <w:tblW w:w="9501" w:type="dxa"/>
        <w:tblLayout w:type="fixed"/>
        <w:tblLook w:val="0000" w:firstRow="0" w:lastRow="0" w:firstColumn="0" w:lastColumn="0" w:noHBand="0" w:noVBand="0"/>
      </w:tblPr>
      <w:tblGrid>
        <w:gridCol w:w="1599"/>
        <w:gridCol w:w="3259"/>
        <w:gridCol w:w="2321"/>
        <w:gridCol w:w="2322"/>
      </w:tblGrid>
      <w:tr w:rsidR="0072590A" w:rsidRPr="00E02DDF" w:rsidTr="003F017E">
        <w:tc>
          <w:tcPr>
            <w:tcW w:w="4858" w:type="dxa"/>
            <w:gridSpan w:val="2"/>
          </w:tcPr>
          <w:p w:rsidR="0072590A" w:rsidRPr="00E02DDF" w:rsidRDefault="0072590A" w:rsidP="003F017E">
            <w:pPr>
              <w:pStyle w:val="BodyText"/>
              <w:keepNext/>
              <w:keepLines/>
              <w:rPr>
                <w:rFonts w:ascii="Calibri" w:hAnsi="Calibri"/>
                <w:b/>
                <w:sz w:val="22"/>
                <w:szCs w:val="22"/>
              </w:rPr>
            </w:pPr>
            <w:r w:rsidRPr="00E02DDF">
              <w:rPr>
                <w:rFonts w:ascii="Calibri" w:hAnsi="Calibri"/>
                <w:b/>
                <w:sz w:val="22"/>
                <w:szCs w:val="22"/>
              </w:rPr>
              <w:lastRenderedPageBreak/>
              <w:t>For the Contractor</w:t>
            </w:r>
          </w:p>
        </w:tc>
        <w:tc>
          <w:tcPr>
            <w:tcW w:w="4643" w:type="dxa"/>
            <w:gridSpan w:val="2"/>
          </w:tcPr>
          <w:p w:rsidR="0072590A" w:rsidRPr="00E02DDF" w:rsidRDefault="0072590A" w:rsidP="003F017E">
            <w:pPr>
              <w:pStyle w:val="BodyText"/>
              <w:keepNext/>
              <w:keepLines/>
              <w:rPr>
                <w:rFonts w:ascii="Calibri" w:hAnsi="Calibri"/>
                <w:b/>
                <w:sz w:val="22"/>
                <w:szCs w:val="22"/>
              </w:rPr>
            </w:pPr>
            <w:r w:rsidRPr="00E02DDF">
              <w:rPr>
                <w:rFonts w:ascii="Calibri" w:hAnsi="Calibri"/>
                <w:b/>
                <w:sz w:val="22"/>
                <w:szCs w:val="22"/>
              </w:rPr>
              <w:t>For the Contracting Authority</w:t>
            </w:r>
          </w:p>
        </w:tc>
      </w:tr>
      <w:tr w:rsidR="0072590A" w:rsidRPr="00E02DDF" w:rsidTr="003F017E">
        <w:trPr>
          <w:cantSplit/>
        </w:trPr>
        <w:tc>
          <w:tcPr>
            <w:tcW w:w="1599" w:type="dxa"/>
          </w:tcPr>
          <w:p w:rsidR="0072590A" w:rsidRPr="00E02DDF" w:rsidRDefault="0072590A" w:rsidP="003F017E">
            <w:pPr>
              <w:pStyle w:val="BodyText"/>
              <w:keepNext/>
              <w:keepLines/>
              <w:spacing w:before="160" w:after="160"/>
              <w:rPr>
                <w:rFonts w:ascii="Calibri" w:hAnsi="Calibri"/>
                <w:sz w:val="22"/>
                <w:szCs w:val="22"/>
              </w:rPr>
            </w:pPr>
            <w:r w:rsidRPr="00E02DDF">
              <w:rPr>
                <w:rFonts w:ascii="Calibri" w:hAnsi="Calibri"/>
                <w:sz w:val="22"/>
                <w:szCs w:val="22"/>
              </w:rPr>
              <w:t>Name:</w:t>
            </w:r>
          </w:p>
        </w:tc>
        <w:tc>
          <w:tcPr>
            <w:tcW w:w="3259" w:type="dxa"/>
          </w:tcPr>
          <w:p w:rsidR="0072590A" w:rsidRPr="00E02DDF" w:rsidRDefault="0072590A" w:rsidP="003F017E">
            <w:pPr>
              <w:pStyle w:val="BodyText"/>
              <w:keepNext/>
              <w:keepLines/>
              <w:spacing w:before="160" w:after="160"/>
              <w:rPr>
                <w:rFonts w:ascii="Calibri" w:hAnsi="Calibri"/>
                <w:sz w:val="22"/>
                <w:szCs w:val="22"/>
              </w:rPr>
            </w:pPr>
          </w:p>
        </w:tc>
        <w:tc>
          <w:tcPr>
            <w:tcW w:w="2321" w:type="dxa"/>
          </w:tcPr>
          <w:p w:rsidR="0072590A" w:rsidRPr="00E02DDF" w:rsidRDefault="0072590A" w:rsidP="003F017E">
            <w:pPr>
              <w:pStyle w:val="BodyText"/>
              <w:keepNext/>
              <w:keepLines/>
              <w:spacing w:before="160" w:after="160"/>
              <w:rPr>
                <w:rFonts w:ascii="Calibri" w:hAnsi="Calibri"/>
                <w:sz w:val="22"/>
                <w:szCs w:val="22"/>
              </w:rPr>
            </w:pPr>
            <w:r w:rsidRPr="00E02DDF">
              <w:rPr>
                <w:rFonts w:ascii="Calibri" w:hAnsi="Calibri"/>
                <w:sz w:val="22"/>
                <w:szCs w:val="22"/>
              </w:rPr>
              <w:t>Name:</w:t>
            </w:r>
          </w:p>
        </w:tc>
        <w:tc>
          <w:tcPr>
            <w:tcW w:w="2322" w:type="dxa"/>
          </w:tcPr>
          <w:p w:rsidR="0072590A" w:rsidRPr="00E02DDF" w:rsidRDefault="0072590A" w:rsidP="003F017E">
            <w:pPr>
              <w:pStyle w:val="BodyText"/>
              <w:keepNext/>
              <w:keepLines/>
              <w:spacing w:before="160" w:after="160"/>
              <w:rPr>
                <w:rFonts w:ascii="Calibri" w:hAnsi="Calibri"/>
                <w:sz w:val="22"/>
                <w:szCs w:val="22"/>
              </w:rPr>
            </w:pPr>
          </w:p>
        </w:tc>
      </w:tr>
      <w:tr w:rsidR="0072590A" w:rsidRPr="00E02DDF" w:rsidTr="003F017E">
        <w:trPr>
          <w:cantSplit/>
        </w:trPr>
        <w:tc>
          <w:tcPr>
            <w:tcW w:w="1599" w:type="dxa"/>
          </w:tcPr>
          <w:p w:rsidR="0072590A" w:rsidRPr="00E02DDF" w:rsidRDefault="0072590A" w:rsidP="003F017E">
            <w:pPr>
              <w:pStyle w:val="BodyText"/>
              <w:keepNext/>
              <w:keepLines/>
              <w:spacing w:before="160" w:after="160"/>
              <w:rPr>
                <w:rFonts w:ascii="Calibri" w:hAnsi="Calibri"/>
                <w:sz w:val="22"/>
                <w:szCs w:val="22"/>
              </w:rPr>
            </w:pPr>
            <w:r w:rsidRPr="00E02DDF">
              <w:rPr>
                <w:rFonts w:ascii="Calibri" w:hAnsi="Calibri"/>
                <w:sz w:val="22"/>
                <w:szCs w:val="22"/>
              </w:rPr>
              <w:t>Title:</w:t>
            </w:r>
          </w:p>
        </w:tc>
        <w:tc>
          <w:tcPr>
            <w:tcW w:w="3259" w:type="dxa"/>
          </w:tcPr>
          <w:p w:rsidR="0072590A" w:rsidRPr="00E02DDF" w:rsidRDefault="0072590A" w:rsidP="003F017E">
            <w:pPr>
              <w:pStyle w:val="BodyText"/>
              <w:keepNext/>
              <w:keepLines/>
              <w:spacing w:before="160" w:after="160"/>
              <w:rPr>
                <w:rFonts w:ascii="Calibri" w:hAnsi="Calibri"/>
                <w:sz w:val="22"/>
                <w:szCs w:val="22"/>
              </w:rPr>
            </w:pPr>
          </w:p>
        </w:tc>
        <w:tc>
          <w:tcPr>
            <w:tcW w:w="2321" w:type="dxa"/>
          </w:tcPr>
          <w:p w:rsidR="0072590A" w:rsidRPr="00E02DDF" w:rsidRDefault="0072590A" w:rsidP="003F017E">
            <w:pPr>
              <w:pStyle w:val="BodyText"/>
              <w:keepNext/>
              <w:keepLines/>
              <w:spacing w:before="160" w:after="160"/>
              <w:rPr>
                <w:rFonts w:ascii="Calibri" w:hAnsi="Calibri"/>
                <w:sz w:val="22"/>
                <w:szCs w:val="22"/>
              </w:rPr>
            </w:pPr>
            <w:r w:rsidRPr="00E02DDF">
              <w:rPr>
                <w:rFonts w:ascii="Calibri" w:hAnsi="Calibri"/>
                <w:sz w:val="22"/>
                <w:szCs w:val="22"/>
              </w:rPr>
              <w:t>Title:</w:t>
            </w:r>
          </w:p>
        </w:tc>
        <w:tc>
          <w:tcPr>
            <w:tcW w:w="2322" w:type="dxa"/>
          </w:tcPr>
          <w:p w:rsidR="0072590A" w:rsidRPr="00E02DDF" w:rsidRDefault="0072590A" w:rsidP="003F017E">
            <w:pPr>
              <w:pStyle w:val="BodyText"/>
              <w:keepNext/>
              <w:keepLines/>
              <w:spacing w:before="160" w:after="160"/>
              <w:rPr>
                <w:rFonts w:ascii="Calibri" w:hAnsi="Calibri"/>
                <w:sz w:val="22"/>
                <w:szCs w:val="22"/>
              </w:rPr>
            </w:pPr>
          </w:p>
        </w:tc>
      </w:tr>
      <w:tr w:rsidR="0072590A" w:rsidRPr="00E02DDF" w:rsidTr="003F017E">
        <w:trPr>
          <w:cantSplit/>
        </w:trPr>
        <w:tc>
          <w:tcPr>
            <w:tcW w:w="1599" w:type="dxa"/>
          </w:tcPr>
          <w:p w:rsidR="0072590A" w:rsidRPr="00E02DDF" w:rsidRDefault="0072590A" w:rsidP="003F017E">
            <w:pPr>
              <w:pStyle w:val="BodyText"/>
              <w:keepNext/>
              <w:keepLines/>
              <w:spacing w:before="160" w:after="160"/>
              <w:rPr>
                <w:rFonts w:ascii="Calibri" w:hAnsi="Calibri"/>
                <w:sz w:val="22"/>
                <w:szCs w:val="22"/>
              </w:rPr>
            </w:pPr>
            <w:r w:rsidRPr="00E02DDF">
              <w:rPr>
                <w:rFonts w:ascii="Calibri" w:hAnsi="Calibri"/>
                <w:sz w:val="22"/>
                <w:szCs w:val="22"/>
              </w:rPr>
              <w:t>Signature:</w:t>
            </w:r>
          </w:p>
        </w:tc>
        <w:tc>
          <w:tcPr>
            <w:tcW w:w="3259" w:type="dxa"/>
          </w:tcPr>
          <w:p w:rsidR="0072590A" w:rsidRPr="00E02DDF" w:rsidRDefault="0072590A" w:rsidP="003F017E">
            <w:pPr>
              <w:pStyle w:val="BodyText"/>
              <w:keepNext/>
              <w:keepLines/>
              <w:spacing w:before="160" w:after="160"/>
              <w:rPr>
                <w:rFonts w:ascii="Calibri" w:hAnsi="Calibri"/>
                <w:sz w:val="22"/>
                <w:szCs w:val="22"/>
              </w:rPr>
            </w:pPr>
          </w:p>
        </w:tc>
        <w:tc>
          <w:tcPr>
            <w:tcW w:w="2321" w:type="dxa"/>
          </w:tcPr>
          <w:p w:rsidR="0072590A" w:rsidRPr="00E02DDF" w:rsidRDefault="0072590A" w:rsidP="003F017E">
            <w:pPr>
              <w:pStyle w:val="BodyText"/>
              <w:keepNext/>
              <w:keepLines/>
              <w:spacing w:before="160" w:after="160"/>
              <w:rPr>
                <w:rFonts w:ascii="Calibri" w:hAnsi="Calibri"/>
                <w:sz w:val="22"/>
                <w:szCs w:val="22"/>
              </w:rPr>
            </w:pPr>
            <w:r w:rsidRPr="00E02DDF">
              <w:rPr>
                <w:rFonts w:ascii="Calibri" w:hAnsi="Calibri"/>
                <w:sz w:val="22"/>
                <w:szCs w:val="22"/>
              </w:rPr>
              <w:t>Signature:</w:t>
            </w:r>
          </w:p>
        </w:tc>
        <w:tc>
          <w:tcPr>
            <w:tcW w:w="2322" w:type="dxa"/>
          </w:tcPr>
          <w:p w:rsidR="0072590A" w:rsidRPr="00E02DDF" w:rsidRDefault="0072590A" w:rsidP="003F017E">
            <w:pPr>
              <w:pStyle w:val="BodyText"/>
              <w:keepNext/>
              <w:keepLines/>
              <w:spacing w:before="160" w:after="160"/>
              <w:rPr>
                <w:rFonts w:ascii="Calibri" w:hAnsi="Calibri"/>
                <w:sz w:val="22"/>
                <w:szCs w:val="22"/>
              </w:rPr>
            </w:pPr>
          </w:p>
        </w:tc>
      </w:tr>
      <w:tr w:rsidR="0072590A" w:rsidRPr="00E02DDF" w:rsidTr="003F017E">
        <w:trPr>
          <w:cantSplit/>
        </w:trPr>
        <w:tc>
          <w:tcPr>
            <w:tcW w:w="1599" w:type="dxa"/>
          </w:tcPr>
          <w:p w:rsidR="0072590A" w:rsidRPr="00E02DDF" w:rsidRDefault="0072590A" w:rsidP="003F017E">
            <w:pPr>
              <w:pStyle w:val="BodyText"/>
              <w:keepNext/>
              <w:keepLines/>
              <w:spacing w:before="160" w:after="160"/>
              <w:rPr>
                <w:rFonts w:ascii="Calibri" w:hAnsi="Calibri"/>
                <w:sz w:val="22"/>
                <w:szCs w:val="22"/>
              </w:rPr>
            </w:pPr>
            <w:r w:rsidRPr="00E02DDF">
              <w:rPr>
                <w:rFonts w:ascii="Calibri" w:hAnsi="Calibri"/>
                <w:sz w:val="22"/>
                <w:szCs w:val="22"/>
              </w:rPr>
              <w:t>Date:</w:t>
            </w:r>
          </w:p>
        </w:tc>
        <w:tc>
          <w:tcPr>
            <w:tcW w:w="3259" w:type="dxa"/>
          </w:tcPr>
          <w:p w:rsidR="0072590A" w:rsidRPr="00E02DDF" w:rsidRDefault="0072590A" w:rsidP="003F017E">
            <w:pPr>
              <w:pStyle w:val="BodyText"/>
              <w:keepNext/>
              <w:keepLines/>
              <w:spacing w:before="160" w:after="160"/>
              <w:rPr>
                <w:rFonts w:ascii="Calibri" w:hAnsi="Calibri"/>
                <w:sz w:val="22"/>
                <w:szCs w:val="22"/>
              </w:rPr>
            </w:pPr>
          </w:p>
        </w:tc>
        <w:tc>
          <w:tcPr>
            <w:tcW w:w="2321" w:type="dxa"/>
          </w:tcPr>
          <w:p w:rsidR="0072590A" w:rsidRPr="00E02DDF" w:rsidRDefault="0072590A" w:rsidP="003F017E">
            <w:pPr>
              <w:pStyle w:val="BodyText"/>
              <w:keepNext/>
              <w:keepLines/>
              <w:spacing w:before="160" w:after="160"/>
              <w:rPr>
                <w:rFonts w:ascii="Calibri" w:hAnsi="Calibri"/>
                <w:sz w:val="22"/>
                <w:szCs w:val="22"/>
              </w:rPr>
            </w:pPr>
            <w:r w:rsidRPr="00E02DDF">
              <w:rPr>
                <w:rFonts w:ascii="Calibri" w:hAnsi="Calibri"/>
                <w:sz w:val="22"/>
                <w:szCs w:val="22"/>
              </w:rPr>
              <w:t>Date:</w:t>
            </w:r>
          </w:p>
        </w:tc>
        <w:tc>
          <w:tcPr>
            <w:tcW w:w="2322" w:type="dxa"/>
          </w:tcPr>
          <w:p w:rsidR="0072590A" w:rsidRPr="00E02DDF" w:rsidRDefault="0072590A" w:rsidP="003F017E">
            <w:pPr>
              <w:pStyle w:val="BodyText"/>
              <w:keepNext/>
              <w:keepLines/>
              <w:spacing w:before="160" w:after="160"/>
              <w:rPr>
                <w:rFonts w:ascii="Calibri" w:hAnsi="Calibri"/>
                <w:sz w:val="22"/>
                <w:szCs w:val="22"/>
              </w:rPr>
            </w:pPr>
          </w:p>
        </w:tc>
      </w:tr>
    </w:tbl>
    <w:p w:rsidR="0072590A" w:rsidRDefault="0072590A" w:rsidP="0072590A">
      <w:pPr>
        <w:spacing w:after="0"/>
        <w:jc w:val="both"/>
        <w:rPr>
          <w:b/>
          <w:lang w:val="en-GB"/>
        </w:rPr>
      </w:pPr>
    </w:p>
    <w:p w:rsidR="0072590A" w:rsidRDefault="0072590A" w:rsidP="0072590A">
      <w:pPr>
        <w:spacing w:after="0"/>
        <w:jc w:val="both"/>
        <w:rPr>
          <w:b/>
          <w:lang w:val="en-GB"/>
        </w:rPr>
      </w:pPr>
    </w:p>
    <w:p w:rsidR="00C51349" w:rsidRDefault="00C51349"/>
    <w:sectPr w:rsidR="00C5134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D68" w:rsidRDefault="00716D68" w:rsidP="00DA481E">
      <w:pPr>
        <w:spacing w:after="0" w:line="240" w:lineRule="auto"/>
      </w:pPr>
      <w:r>
        <w:separator/>
      </w:r>
    </w:p>
  </w:endnote>
  <w:endnote w:type="continuationSeparator" w:id="0">
    <w:p w:rsidR="00716D68" w:rsidRDefault="00716D68" w:rsidP="00DA4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9397325"/>
      <w:docPartObj>
        <w:docPartGallery w:val="Page Numbers (Bottom of Page)"/>
        <w:docPartUnique/>
      </w:docPartObj>
    </w:sdtPr>
    <w:sdtEndPr>
      <w:rPr>
        <w:noProof/>
      </w:rPr>
    </w:sdtEndPr>
    <w:sdtContent>
      <w:p w:rsidR="00DA481E" w:rsidRDefault="00DA481E">
        <w:pPr>
          <w:pStyle w:val="Footer"/>
          <w:jc w:val="right"/>
        </w:pPr>
        <w:r>
          <w:fldChar w:fldCharType="begin"/>
        </w:r>
        <w:r>
          <w:instrText xml:space="preserve"> PAGE   \* MERGEFORMAT </w:instrText>
        </w:r>
        <w:r>
          <w:fldChar w:fldCharType="separate"/>
        </w:r>
        <w:r w:rsidR="0018294B">
          <w:rPr>
            <w:noProof/>
          </w:rPr>
          <w:t>1</w:t>
        </w:r>
        <w:r>
          <w:rPr>
            <w:noProof/>
          </w:rPr>
          <w:fldChar w:fldCharType="end"/>
        </w:r>
      </w:p>
    </w:sdtContent>
  </w:sdt>
  <w:p w:rsidR="00DA481E" w:rsidRDefault="00DA48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D68" w:rsidRDefault="00716D68" w:rsidP="00DA481E">
      <w:pPr>
        <w:spacing w:after="0" w:line="240" w:lineRule="auto"/>
      </w:pPr>
      <w:r>
        <w:separator/>
      </w:r>
    </w:p>
  </w:footnote>
  <w:footnote w:type="continuationSeparator" w:id="0">
    <w:p w:rsidR="00716D68" w:rsidRDefault="00716D68" w:rsidP="00DA48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1118D4"/>
    <w:multiLevelType w:val="hybridMultilevel"/>
    <w:tmpl w:val="920C7402"/>
    <w:lvl w:ilvl="0" w:tplc="DBE0E4E4">
      <w:start w:val="1"/>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90A"/>
    <w:rsid w:val="00143F79"/>
    <w:rsid w:val="0018294B"/>
    <w:rsid w:val="001D5E7E"/>
    <w:rsid w:val="002F6E73"/>
    <w:rsid w:val="00354521"/>
    <w:rsid w:val="003F4748"/>
    <w:rsid w:val="004E435F"/>
    <w:rsid w:val="00716D68"/>
    <w:rsid w:val="0072590A"/>
    <w:rsid w:val="00BF5B56"/>
    <w:rsid w:val="00C51349"/>
    <w:rsid w:val="00C60CBC"/>
    <w:rsid w:val="00DA481E"/>
    <w:rsid w:val="00DB6A28"/>
    <w:rsid w:val="00E14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AA41A"/>
  <w15:docId w15:val="{BFB23633-C809-4C41-9925-6CBA92D35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90A"/>
    <w:rPr>
      <w:rFonts w:ascii="Calibri" w:eastAsia="Calibri" w:hAnsi="Calibri" w:cs="Times New Roman"/>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2590A"/>
    <w:rPr>
      <w:vertAlign w:val="superscript"/>
    </w:rPr>
  </w:style>
  <w:style w:type="paragraph" w:styleId="BodyText">
    <w:name w:val="Body Text"/>
    <w:basedOn w:val="Normal"/>
    <w:link w:val="BodyTextChar"/>
    <w:rsid w:val="0072590A"/>
    <w:pPr>
      <w:spacing w:after="120" w:line="240" w:lineRule="auto"/>
      <w:jc w:val="both"/>
    </w:pPr>
    <w:rPr>
      <w:rFonts w:ascii="Times New Roman" w:eastAsia="Times New Roman" w:hAnsi="Times New Roman"/>
      <w:sz w:val="24"/>
      <w:szCs w:val="20"/>
      <w:lang w:val="en-GB" w:eastAsia="en-GB"/>
    </w:rPr>
  </w:style>
  <w:style w:type="character" w:customStyle="1" w:styleId="BodyTextChar">
    <w:name w:val="Body Text Char"/>
    <w:basedOn w:val="DefaultParagraphFont"/>
    <w:link w:val="BodyText"/>
    <w:rsid w:val="0072590A"/>
    <w:rPr>
      <w:rFonts w:ascii="Times New Roman" w:eastAsia="Times New Roman" w:hAnsi="Times New Roman" w:cs="Times New Roman"/>
      <w:sz w:val="24"/>
      <w:szCs w:val="20"/>
      <w:lang w:val="en-GB" w:eastAsia="en-GB"/>
    </w:rPr>
  </w:style>
  <w:style w:type="paragraph" w:styleId="Header">
    <w:name w:val="header"/>
    <w:basedOn w:val="Normal"/>
    <w:link w:val="HeaderChar"/>
    <w:uiPriority w:val="99"/>
    <w:unhideWhenUsed/>
    <w:rsid w:val="00DA481E"/>
    <w:pPr>
      <w:tabs>
        <w:tab w:val="center" w:pos="4703"/>
        <w:tab w:val="right" w:pos="9406"/>
      </w:tabs>
      <w:spacing w:after="0" w:line="240" w:lineRule="auto"/>
    </w:pPr>
  </w:style>
  <w:style w:type="character" w:customStyle="1" w:styleId="HeaderChar">
    <w:name w:val="Header Char"/>
    <w:basedOn w:val="DefaultParagraphFont"/>
    <w:link w:val="Header"/>
    <w:uiPriority w:val="99"/>
    <w:rsid w:val="00DA481E"/>
    <w:rPr>
      <w:rFonts w:ascii="Calibri" w:eastAsia="Calibri" w:hAnsi="Calibri" w:cs="Times New Roman"/>
      <w:lang w:val="sl-SI"/>
    </w:rPr>
  </w:style>
  <w:style w:type="paragraph" w:styleId="Footer">
    <w:name w:val="footer"/>
    <w:basedOn w:val="Normal"/>
    <w:link w:val="FooterChar"/>
    <w:uiPriority w:val="99"/>
    <w:unhideWhenUsed/>
    <w:rsid w:val="00DA481E"/>
    <w:pPr>
      <w:tabs>
        <w:tab w:val="center" w:pos="4703"/>
        <w:tab w:val="right" w:pos="9406"/>
      </w:tabs>
      <w:spacing w:after="0" w:line="240" w:lineRule="auto"/>
    </w:pPr>
  </w:style>
  <w:style w:type="character" w:customStyle="1" w:styleId="FooterChar">
    <w:name w:val="Footer Char"/>
    <w:basedOn w:val="DefaultParagraphFont"/>
    <w:link w:val="Footer"/>
    <w:uiPriority w:val="99"/>
    <w:rsid w:val="00DA481E"/>
    <w:rPr>
      <w:rFonts w:ascii="Calibri" w:eastAsia="Calibri" w:hAnsi="Calibri" w:cs="Times New Roman"/>
      <w:lang w:val="sl-SI"/>
    </w:rPr>
  </w:style>
  <w:style w:type="paragraph" w:styleId="BalloonText">
    <w:name w:val="Balloon Text"/>
    <w:basedOn w:val="Normal"/>
    <w:link w:val="BalloonTextChar"/>
    <w:uiPriority w:val="99"/>
    <w:semiHidden/>
    <w:unhideWhenUsed/>
    <w:rsid w:val="004E43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35F"/>
    <w:rPr>
      <w:rFonts w:ascii="Tahoma" w:eastAsia="Calibri" w:hAnsi="Tahoma" w:cs="Tahoma"/>
      <w:sz w:val="16"/>
      <w:szCs w:val="16"/>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 Lazic</dc:creator>
  <cp:lastModifiedBy>Windows User</cp:lastModifiedBy>
  <cp:revision>9</cp:revision>
  <cp:lastPrinted>2017-03-17T11:36:00Z</cp:lastPrinted>
  <dcterms:created xsi:type="dcterms:W3CDTF">2015-07-17T09:47:00Z</dcterms:created>
  <dcterms:modified xsi:type="dcterms:W3CDTF">2021-03-15T14:08:00Z</dcterms:modified>
</cp:coreProperties>
</file>